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68F" w:rsidRPr="007E568F" w:rsidRDefault="007E568F" w:rsidP="007E568F">
      <w:pPr>
        <w:widowControl/>
        <w:spacing w:line="360" w:lineRule="atLeast"/>
        <w:jc w:val="left"/>
        <w:rPr>
          <w:rFonts w:hAnsi="宋体" w:cs="宋体"/>
          <w:color w:val="auto"/>
          <w:kern w:val="0"/>
          <w:sz w:val="22"/>
        </w:rPr>
      </w:pPr>
      <w:r w:rsidRPr="007E568F">
        <w:rPr>
          <w:rFonts w:ascii="Times New Roman" w:hAnsi="Times New Roman" w:cs="宋体" w:hint="eastAsia"/>
          <w:color w:val="auto"/>
          <w:kern w:val="0"/>
          <w:sz w:val="22"/>
        </w:rPr>
        <w:t>附名单：</w:t>
      </w:r>
    </w:p>
    <w:tbl>
      <w:tblPr>
        <w:tblW w:w="7800" w:type="dxa"/>
        <w:tblInd w:w="93" w:type="dxa"/>
        <w:tblLook w:val="04A0"/>
      </w:tblPr>
      <w:tblGrid>
        <w:gridCol w:w="810"/>
        <w:gridCol w:w="1250"/>
        <w:gridCol w:w="5740"/>
      </w:tblGrid>
      <w:tr w:rsidR="007E568F" w:rsidRPr="007E568F">
        <w:trPr>
          <w:trHeight w:val="45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姓名</w:t>
            </w: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 xml:space="preserve"> 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执业机构名称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饶庆生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四川省君一四通房地产评估有限责任公司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谭利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四川省君一四通房地产评估有限责任公司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廖志立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四川省君一四通房地产评估有限责任公司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李开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四川省君一四通房地产评估有限责任公司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乔红志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四川省君一四通房地产评估有限责任公司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曾依萍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四川省君一四通房地产评估有限责任公司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周永淑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四川省君一四通房地产评估有限责任公司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王建辉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四川省君一四通房地产评估有限责任公司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唐大林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四川省君一四通房地产评估有限责任公司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徐敏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德阳恒信房地产评估有限公司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蒋继红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四川恒泰房地产评估有限责任公司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苟茜萍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德阳恒信房地产评估有限公司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张午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成都斯特亚房地产评估咨询有限公司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徐雁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成都诚益房地产评估有限责任公司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李小华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四川立信房地产土地评估有限公司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程伟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四川立信房地产土地评估有限公司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邵力民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四川立信房地产土地评估有限公司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李红雨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大连大丰房地产土地估价有限公司成都分公司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王松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四川立信房地产土地评估有限公司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谭颋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四川铸铭房地产土地评估有限公司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岳丽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四川良建德恒房地产评估有限公司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黄行春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四川良建德恒房地产评估有限公司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竹雅东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四川良建德恒房地产评估有限公司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李昊燃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四川良建德恒房地产评估有限公司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王慧卉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四川良建德恒房地产评估有限公司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黄静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四川良建德恒房地产评估有限公司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严红梅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四川良建德恒房地产评估有限公司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胡岩湘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四川良建德恒房地产评估有限公司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王建国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四川良建德恒房地产评估有限公司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蒲锐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四川大林房地产评估事务所有限公司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唐芳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四川精通达房地产评估有限公司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余舒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四川诚信房地产估价有限公司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杨文革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自贡市祥瑞房地产评估有限责任公司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王博文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自贡市祥瑞房地产评估有限责任公司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方敏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江油多金河房产地产估价事务所有限公司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邢姝媛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四川利君房地产评估事务所有限公司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黄碧华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四川协合土地房地产评估咨询有限公司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汪永红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四川协合土地房地产评估咨询有限公司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胡宗贤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四川协合土地房地产评估咨询有限公司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侯燕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四川中兴智业房地产评估咨询有限公司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lastRenderedPageBreak/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顾敏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凉山州恒信房地产评估事务所有限公司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周明杰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四川恒泰房地产评估有限责任公司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朱泽利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四川华意房地产土地评估有限公司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贺应刚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四川永道合房地产土地评估有限公司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张艺萍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四川精通达房地产评估有限公司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陈福勇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自贡市祥瑞房地产评估有限责任公司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杨川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江油多金河房产地产估价事务所有限公司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杨丽萍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江油多金河房产地产估价事务所有限公司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何雪梅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雅安鼎正房地产评估咨询有限公司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何小洲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四川义正房地产评估咨询有限公司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弋理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四川同兴达房地产估价有限公司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范涛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德阳恒信房地产评估有限公司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朱小俏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四川德正中永房地产土地评估有限公司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朱斌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四川德正中永房地产土地评估有限公司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韩树刚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四川华昊房地产评估有限责任公司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黄莉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自贡翔实房地产土地评估有限公司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黄玮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万源市诚信房地产价格评估事务所有限公司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曾林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德阳恒信房地产评估有限公司</w:t>
            </w:r>
          </w:p>
        </w:tc>
      </w:tr>
      <w:tr w:rsidR="007E568F" w:rsidRPr="007E568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ascii="Times New Roman" w:hAnsi="Times New Roman" w:cs="Times New Roman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Times New Roman"/>
                <w:color w:val="auto"/>
                <w:kern w:val="0"/>
                <w:sz w:val="22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杜伟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68F" w:rsidRPr="007E568F" w:rsidRDefault="007E568F" w:rsidP="007E568F">
            <w:pPr>
              <w:widowControl/>
              <w:jc w:val="left"/>
              <w:rPr>
                <w:rFonts w:hAnsi="宋体" w:cs="宋体"/>
                <w:color w:val="auto"/>
                <w:kern w:val="0"/>
                <w:sz w:val="22"/>
              </w:rPr>
            </w:pPr>
            <w:r w:rsidRPr="007E568F">
              <w:rPr>
                <w:rFonts w:ascii="Times New Roman" w:hAnsi="Times New Roman" w:cs="宋体" w:hint="eastAsia"/>
                <w:color w:val="auto"/>
                <w:kern w:val="0"/>
                <w:sz w:val="22"/>
              </w:rPr>
              <w:t>上海申价房地产评估有限公司成都分公司</w:t>
            </w:r>
          </w:p>
        </w:tc>
      </w:tr>
    </w:tbl>
    <w:p w:rsidR="00AA3BF9" w:rsidRDefault="00AA3BF9">
      <w:pPr>
        <w:rPr>
          <w:rFonts w:hint="eastAsia"/>
        </w:rPr>
      </w:pPr>
    </w:p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568F"/>
    <w:rsid w:val="007E568F"/>
    <w:rsid w:val="00AA3BF9"/>
    <w:rsid w:val="00D1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2012-03-29T02:14:00Z</dcterms:created>
  <dcterms:modified xsi:type="dcterms:W3CDTF">2012-03-29T02:14:00Z</dcterms:modified>
</cp:coreProperties>
</file>